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A7" w:rsidRDefault="002A32A7" w:rsidP="008A0314">
      <w:r>
        <w:t>201</w:t>
      </w:r>
      <w:r w:rsidR="00BF5201">
        <w:t>6</w:t>
      </w:r>
      <w:r>
        <w:t xml:space="preserve"> Bylaws</w:t>
      </w:r>
    </w:p>
    <w:p w:rsidR="002A32A7" w:rsidRDefault="002A32A7" w:rsidP="008A0314"/>
    <w:p w:rsidR="00BF5201" w:rsidRDefault="00BF5201" w:rsidP="008A0314">
      <w:pPr>
        <w:pStyle w:val="Heading2"/>
        <w:spacing w:line="240" w:lineRule="auto"/>
      </w:pPr>
      <w:r>
        <w:t>ARTICLE 9</w:t>
      </w:r>
    </w:p>
    <w:p w:rsidR="00BF5201" w:rsidRDefault="00BF5201" w:rsidP="008A0314">
      <w:pPr>
        <w:pStyle w:val="Heading1"/>
        <w:spacing w:line="240" w:lineRule="auto"/>
      </w:pPr>
      <w:r>
        <w:t>COMMITTEES</w:t>
      </w:r>
    </w:p>
    <w:p w:rsidR="002A32A7" w:rsidRDefault="002A32A7" w:rsidP="008A0314"/>
    <w:p w:rsidR="00BF5201" w:rsidRPr="00C118AD" w:rsidRDefault="00BF5201" w:rsidP="008A0314">
      <w:pPr>
        <w:jc w:val="both"/>
      </w:pPr>
      <w:r>
        <w:t xml:space="preserve">9.1 </w:t>
      </w:r>
      <w:r>
        <w:rPr>
          <w:b/>
          <w:bCs/>
        </w:rPr>
        <w:t>Finance Committee</w:t>
      </w:r>
      <w:r>
        <w:t xml:space="preserve">.  The Finance Committee shall be charged with overseeing and auditing or causing to be audited the actions of the Treasurer and other accounting personnel.  The Finance Committee shall consist of a minimum of </w:t>
      </w:r>
      <w:r w:rsidRPr="00C118AD">
        <w:t xml:space="preserve">five </w:t>
      </w:r>
      <w:r>
        <w:t>Members selected by the Division Director, ratified by the Board</w:t>
      </w:r>
      <w:r w:rsidRPr="00EB2256">
        <w:t xml:space="preserve"> </w:t>
      </w:r>
      <w:r w:rsidRPr="00C118AD">
        <w:t>and must have a Director as one of its Members.</w:t>
      </w:r>
    </w:p>
    <w:p w:rsidR="002A32A7" w:rsidRDefault="002A32A7" w:rsidP="008A0314"/>
    <w:p w:rsidR="00BF5201" w:rsidRDefault="00BF5201" w:rsidP="008A0314">
      <w:pPr>
        <w:jc w:val="both"/>
      </w:pPr>
      <w:r>
        <w:t xml:space="preserve">9.2  </w:t>
      </w:r>
      <w:r>
        <w:rPr>
          <w:b/>
          <w:bCs/>
        </w:rPr>
        <w:t>Other Standing Committees</w:t>
      </w:r>
      <w:r>
        <w:t xml:space="preserve">.  The following Standing Committees shall be created and must have a Director as one of its Members:   </w:t>
      </w:r>
    </w:p>
    <w:p w:rsidR="00BF5201" w:rsidRDefault="00BF5201" w:rsidP="008A0314">
      <w:pPr>
        <w:numPr>
          <w:ilvl w:val="0"/>
          <w:numId w:val="1"/>
        </w:numPr>
        <w:jc w:val="both"/>
      </w:pPr>
      <w:r>
        <w:rPr>
          <w:b/>
          <w:bCs/>
        </w:rPr>
        <w:t>By-law Committee</w:t>
      </w:r>
      <w:r>
        <w:t xml:space="preserve"> of which the Division Legal Advisor or the Advisor’s designee shall be Chair.  The Secretary shall be a member of such committee;</w:t>
      </w:r>
    </w:p>
    <w:p w:rsidR="00BF5201" w:rsidRDefault="00BF5201" w:rsidP="008A0314">
      <w:pPr>
        <w:numPr>
          <w:ilvl w:val="0"/>
          <w:numId w:val="1"/>
        </w:numPr>
        <w:jc w:val="both"/>
      </w:pPr>
      <w:r>
        <w:rPr>
          <w:b/>
          <w:bCs/>
        </w:rPr>
        <w:t>Legal and Risk Management Committee</w:t>
      </w:r>
      <w:r>
        <w:t xml:space="preserve"> consisting of at least five Members including the Assistant Legal Advisor and the Legal Advisor, who shall be the Chair;</w:t>
      </w:r>
    </w:p>
    <w:p w:rsidR="00BF5201" w:rsidRDefault="00BF5201" w:rsidP="008A0314">
      <w:pPr>
        <w:numPr>
          <w:ilvl w:val="0"/>
          <w:numId w:val="1"/>
        </w:numPr>
        <w:jc w:val="both"/>
      </w:pPr>
      <w:r>
        <w:rPr>
          <w:b/>
          <w:bCs/>
        </w:rPr>
        <w:t>Public Relations Committee</w:t>
      </w:r>
      <w:r>
        <w:t>;</w:t>
      </w:r>
    </w:p>
    <w:p w:rsidR="00BF5201" w:rsidRDefault="00BF5201" w:rsidP="008A0314">
      <w:pPr>
        <w:numPr>
          <w:ilvl w:val="0"/>
          <w:numId w:val="1"/>
        </w:numPr>
        <w:jc w:val="both"/>
      </w:pPr>
      <w:r>
        <w:rPr>
          <w:b/>
          <w:bCs/>
        </w:rPr>
        <w:t>Marketing and Long-Range Planning Committee</w:t>
      </w:r>
      <w:r>
        <w:t>;</w:t>
      </w:r>
    </w:p>
    <w:p w:rsidR="00BF5201" w:rsidRDefault="00BF5201" w:rsidP="008A0314">
      <w:pPr>
        <w:numPr>
          <w:ilvl w:val="0"/>
          <w:numId w:val="1"/>
        </w:numPr>
        <w:jc w:val="both"/>
      </w:pPr>
      <w:r>
        <w:rPr>
          <w:b/>
          <w:bCs/>
        </w:rPr>
        <w:t>Medical Advisory Committee</w:t>
      </w:r>
      <w:r>
        <w:t>; and,</w:t>
      </w:r>
    </w:p>
    <w:p w:rsidR="002A32A7" w:rsidRDefault="00BF5201" w:rsidP="008A0314">
      <w:pPr>
        <w:numPr>
          <w:ilvl w:val="0"/>
          <w:numId w:val="1"/>
        </w:numPr>
        <w:spacing w:after="200"/>
        <w:jc w:val="both"/>
      </w:pPr>
      <w:r w:rsidRPr="005452B6">
        <w:rPr>
          <w:b/>
          <w:bCs/>
        </w:rPr>
        <w:t>Trail Sweep Advisory Committee</w:t>
      </w:r>
      <w:r>
        <w:t>.</w:t>
      </w:r>
    </w:p>
    <w:p w:rsidR="005452B6" w:rsidRDefault="005452B6" w:rsidP="005452B6">
      <w:pPr>
        <w:spacing w:after="200"/>
        <w:jc w:val="both"/>
      </w:pPr>
    </w:p>
    <w:p w:rsidR="005452B6" w:rsidRDefault="005452B6" w:rsidP="005452B6">
      <w:pPr>
        <w:spacing w:after="200"/>
        <w:jc w:val="both"/>
      </w:pPr>
      <w:bookmarkStart w:id="0" w:name="_GoBack"/>
      <w:bookmarkEnd w:id="0"/>
    </w:p>
    <w:p w:rsidR="002A32A7" w:rsidRDefault="002A32A7" w:rsidP="008A0314">
      <w:r>
        <w:t>2017 Proposed Bylaws</w:t>
      </w:r>
    </w:p>
    <w:p w:rsidR="002A32A7" w:rsidRDefault="002A32A7" w:rsidP="008A0314"/>
    <w:p w:rsidR="00BF5201" w:rsidRDefault="00BF5201" w:rsidP="008A0314">
      <w:pPr>
        <w:pStyle w:val="Heading2"/>
        <w:spacing w:line="240" w:lineRule="auto"/>
      </w:pPr>
      <w:r>
        <w:t>ARTICLE 9</w:t>
      </w:r>
    </w:p>
    <w:p w:rsidR="00BF5201" w:rsidRDefault="00BF5201" w:rsidP="008A0314">
      <w:pPr>
        <w:pStyle w:val="Heading1"/>
        <w:spacing w:line="240" w:lineRule="auto"/>
      </w:pPr>
      <w:r>
        <w:t>COMMITTEES</w:t>
      </w:r>
    </w:p>
    <w:p w:rsidR="00BF5201" w:rsidRDefault="00BF5201" w:rsidP="008A0314"/>
    <w:p w:rsidR="00BF5201" w:rsidRPr="00C118AD" w:rsidRDefault="00BF5201" w:rsidP="008A0314">
      <w:pPr>
        <w:jc w:val="both"/>
      </w:pPr>
      <w:r>
        <w:t xml:space="preserve">9.1 </w:t>
      </w:r>
      <w:r>
        <w:rPr>
          <w:b/>
          <w:bCs/>
        </w:rPr>
        <w:t>Finance Committee</w:t>
      </w:r>
      <w:r>
        <w:t xml:space="preserve">.  The Finance Committee shall be charged with overseeing and auditing or causing to be audited the actions of the Treasurer and other accounting personnel.  The Finance Committee shall consist of a minimum of </w:t>
      </w:r>
      <w:r w:rsidRPr="00C118AD">
        <w:t xml:space="preserve">five </w:t>
      </w:r>
      <w:r>
        <w:t>Members selected by the Division Director, ratified by the Board</w:t>
      </w:r>
      <w:r w:rsidRPr="00EB2256">
        <w:t xml:space="preserve"> </w:t>
      </w:r>
      <w:r w:rsidRPr="00C118AD">
        <w:t>and must have a Director as one of its Members.</w:t>
      </w:r>
    </w:p>
    <w:p w:rsidR="00BF5201" w:rsidRDefault="00BF5201" w:rsidP="008A0314"/>
    <w:p w:rsidR="00BF5201" w:rsidRDefault="00BF5201" w:rsidP="008A0314">
      <w:pPr>
        <w:jc w:val="both"/>
      </w:pPr>
      <w:r>
        <w:t xml:space="preserve">9.2  </w:t>
      </w:r>
      <w:r>
        <w:rPr>
          <w:b/>
          <w:bCs/>
        </w:rPr>
        <w:t>Other Standing Committees</w:t>
      </w:r>
      <w:r>
        <w:t xml:space="preserve">.  The following Standing Committees shall be created and must have a Director as one of its Members:   </w:t>
      </w:r>
    </w:p>
    <w:p w:rsidR="00BF5201" w:rsidRDefault="00BF5201" w:rsidP="008A0314">
      <w:pPr>
        <w:numPr>
          <w:ilvl w:val="0"/>
          <w:numId w:val="2"/>
        </w:numPr>
        <w:jc w:val="both"/>
      </w:pPr>
      <w:r>
        <w:rPr>
          <w:b/>
          <w:bCs/>
        </w:rPr>
        <w:t>By-law Committee</w:t>
      </w:r>
      <w:r>
        <w:t xml:space="preserve"> of which the Division Legal Advisor or the Advisor’s designee shall be Chair.  The Secretary shall be a member of such committee;</w:t>
      </w:r>
    </w:p>
    <w:p w:rsidR="00BF5201" w:rsidRDefault="00BF5201" w:rsidP="008A0314">
      <w:pPr>
        <w:numPr>
          <w:ilvl w:val="0"/>
          <w:numId w:val="2"/>
        </w:numPr>
        <w:jc w:val="both"/>
      </w:pPr>
      <w:r>
        <w:rPr>
          <w:b/>
          <w:bCs/>
        </w:rPr>
        <w:t>Legal and Risk Management Committee</w:t>
      </w:r>
      <w:r>
        <w:t xml:space="preserve"> consisting of at least five Members including the Assistant Legal Advisor and the Legal Advisor, who shall be the Chair;</w:t>
      </w:r>
    </w:p>
    <w:p w:rsidR="00BF5201" w:rsidRDefault="00BF5201" w:rsidP="008A0314">
      <w:pPr>
        <w:numPr>
          <w:ilvl w:val="0"/>
          <w:numId w:val="2"/>
        </w:numPr>
        <w:jc w:val="both"/>
      </w:pPr>
      <w:r>
        <w:rPr>
          <w:b/>
          <w:bCs/>
        </w:rPr>
        <w:t>Marketing and Public Relations Committee</w:t>
      </w:r>
      <w:r>
        <w:t>;</w:t>
      </w:r>
    </w:p>
    <w:p w:rsidR="00BF5201" w:rsidRDefault="00BF5201" w:rsidP="008A0314">
      <w:pPr>
        <w:numPr>
          <w:ilvl w:val="0"/>
          <w:numId w:val="2"/>
        </w:numPr>
        <w:jc w:val="both"/>
      </w:pPr>
      <w:r>
        <w:rPr>
          <w:b/>
          <w:bCs/>
        </w:rPr>
        <w:t>Long-Range Planning Committee</w:t>
      </w:r>
      <w:r>
        <w:t>;</w:t>
      </w:r>
    </w:p>
    <w:p w:rsidR="00BF5201" w:rsidRDefault="00BF5201" w:rsidP="008A0314">
      <w:pPr>
        <w:numPr>
          <w:ilvl w:val="0"/>
          <w:numId w:val="2"/>
        </w:numPr>
        <w:jc w:val="both"/>
      </w:pPr>
      <w:r>
        <w:rPr>
          <w:b/>
          <w:bCs/>
        </w:rPr>
        <w:t>Medical Advisory Committee</w:t>
      </w:r>
      <w:r>
        <w:t>; and,</w:t>
      </w:r>
    </w:p>
    <w:p w:rsidR="00BF5201" w:rsidRDefault="00BF5201" w:rsidP="008A0314">
      <w:pPr>
        <w:numPr>
          <w:ilvl w:val="0"/>
          <w:numId w:val="2"/>
        </w:numPr>
        <w:jc w:val="both"/>
      </w:pPr>
      <w:r>
        <w:rPr>
          <w:b/>
          <w:bCs/>
        </w:rPr>
        <w:t>Communications Committee</w:t>
      </w:r>
      <w:r>
        <w:t>.</w:t>
      </w:r>
    </w:p>
    <w:p w:rsidR="002A32A7" w:rsidRDefault="002A32A7" w:rsidP="008A0314"/>
    <w:p w:rsidR="002A32A7" w:rsidRDefault="002A32A7" w:rsidP="008A0314"/>
    <w:p w:rsidR="002A32A7" w:rsidRDefault="002A32A7" w:rsidP="008A0314"/>
    <w:sectPr w:rsidR="002A32A7" w:rsidSect="005452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ECE"/>
    <w:multiLevelType w:val="hybridMultilevel"/>
    <w:tmpl w:val="D5C6BE02"/>
    <w:lvl w:ilvl="0" w:tplc="48E6F5B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DD676B0"/>
    <w:multiLevelType w:val="hybridMultilevel"/>
    <w:tmpl w:val="D5C6BE02"/>
    <w:lvl w:ilvl="0" w:tplc="48E6F5B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32A7"/>
    <w:rsid w:val="002A32A7"/>
    <w:rsid w:val="00316157"/>
    <w:rsid w:val="0039353F"/>
    <w:rsid w:val="003A4B67"/>
    <w:rsid w:val="005452B6"/>
    <w:rsid w:val="008A0314"/>
    <w:rsid w:val="00A701FA"/>
    <w:rsid w:val="00B31269"/>
    <w:rsid w:val="00BB7CFE"/>
    <w:rsid w:val="00BF5201"/>
    <w:rsid w:val="00C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9EFC"/>
  <w15:docId w15:val="{C8908E45-68A0-4999-BFFB-BD7BE7EF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3868"/>
  </w:style>
  <w:style w:type="paragraph" w:styleId="Heading1">
    <w:name w:val="heading 1"/>
    <w:basedOn w:val="Normal"/>
    <w:next w:val="Normal"/>
    <w:link w:val="Heading1Char"/>
    <w:qFormat/>
    <w:rsid w:val="00BF5201"/>
    <w:pPr>
      <w:keepNext/>
      <w:spacing w:line="480" w:lineRule="auto"/>
      <w:jc w:val="center"/>
      <w:outlineLvl w:val="0"/>
    </w:pPr>
    <w:rPr>
      <w:rFonts w:eastAsia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BF5201"/>
    <w:pPr>
      <w:keepNext/>
      <w:spacing w:line="480" w:lineRule="auto"/>
      <w:jc w:val="center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43868"/>
  </w:style>
  <w:style w:type="character" w:customStyle="1" w:styleId="Heading1Char">
    <w:name w:val="Heading 1 Char"/>
    <w:basedOn w:val="DefaultParagraphFont"/>
    <w:link w:val="Heading1"/>
    <w:rsid w:val="00BF5201"/>
    <w:rPr>
      <w:rFonts w:eastAsia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F5201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FBA2-F3D7-4C4D-99F6-8FAE5573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martys</dc:creator>
  <cp:lastModifiedBy>Donna McGraw</cp:lastModifiedBy>
  <cp:revision>2</cp:revision>
  <dcterms:created xsi:type="dcterms:W3CDTF">2017-04-18T20:21:00Z</dcterms:created>
  <dcterms:modified xsi:type="dcterms:W3CDTF">2017-04-18T20:21:00Z</dcterms:modified>
</cp:coreProperties>
</file>